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cs="Calibri"/>
          <w:b/>
          <w:i/>
          <w:sz w:val="24"/>
        </w:rPr>
      </w:pPr>
      <w:r/>
      <w:bookmarkStart w:id="0" w:name="_GoBack"/>
      <w:r/>
      <w:bookmarkEnd w:id="0"/>
      <w:r/>
      <w:r>
        <w:rPr>
          <w:rFonts w:cs="Calibri"/>
          <w:b/>
          <w:i/>
          <w:sz w:val="24"/>
        </w:rPr>
      </w:r>
    </w:p>
    <w:p>
      <w:pPr>
        <w:pBdr/>
        <w:spacing/>
        <w:ind/>
        <w:jc w:val="center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(Yetkili Yönetim Organı Kararı)</w:t>
      </w:r>
      <w:r>
        <w:rPr>
          <w:rFonts w:cs="Calibri"/>
          <w:b/>
          <w:i/>
          <w:sz w:val="24"/>
          <w:szCs w:val="24"/>
        </w:rPr>
      </w:r>
    </w:p>
    <w:p>
      <w:pPr>
        <w:pBdr/>
        <w:spacing/>
        <w:ind/>
        <w:jc w:val="center"/>
        <w:rPr>
          <w:rFonts w:cs="Calibri"/>
          <w:i/>
          <w:sz w:val="24"/>
        </w:rPr>
      </w:pPr>
      <w:r>
        <w:rPr>
          <w:rFonts w:cs="Calibri"/>
          <w:i/>
          <w:sz w:val="24"/>
        </w:rPr>
      </w:r>
      <w:r>
        <w:rPr>
          <w:rFonts w:cs="Calibri"/>
          <w:i/>
          <w:sz w:val="24"/>
        </w:rPr>
      </w:r>
    </w:p>
    <w:p>
      <w:pPr>
        <w:pBdr/>
        <w:spacing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ORTA ANADOLU KALKINMA AJANSI GENEL SEKRETERLİĞİNE</w:t>
      </w:r>
      <w:r>
        <w:rPr>
          <w:rFonts w:cs="Calibri"/>
          <w:b/>
          <w:sz w:val="24"/>
          <w:szCs w:val="24"/>
        </w:rPr>
      </w:r>
    </w:p>
    <w:p>
      <w:pPr>
        <w:pBdr/>
        <w:spacing/>
        <w:ind/>
        <w:jc w:val="center"/>
        <w:rPr>
          <w:rFonts w:cs="Calibri"/>
          <w:b/>
          <w:sz w:val="24"/>
        </w:rPr>
      </w:pPr>
      <w:r>
        <w:rPr>
          <w:rFonts w:cs="Calibri"/>
          <w:b/>
          <w:sz w:val="24"/>
        </w:rPr>
      </w:r>
      <w:r>
        <w:rPr>
          <w:rFonts w:cs="Calibri"/>
          <w:b/>
          <w:sz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Ajansınız tarafından yürütülmekte olan </w:t>
      </w:r>
      <w:r>
        <w:rPr>
          <w:rFonts w:cs="Calibri"/>
          <w:sz w:val="24"/>
          <w:szCs w:val="24"/>
        </w:rPr>
        <w:t xml:space="preserve">20</w:t>
      </w:r>
      <w:r>
        <w:rPr>
          <w:rFonts w:cs="Calibri"/>
          <w:sz w:val="24"/>
          <w:szCs w:val="24"/>
        </w:rPr>
        <w:t xml:space="preserve">2</w:t>
      </w:r>
      <w:r>
        <w:rPr>
          <w:rFonts w:cs="Calibri"/>
          <w:sz w:val="24"/>
          <w:szCs w:val="24"/>
        </w:rPr>
        <w:t xml:space="preserve">4</w:t>
      </w:r>
      <w:r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Kırsal Kalkınma </w:t>
      </w:r>
      <w:r>
        <w:rPr>
          <w:rFonts w:cs="Calibri"/>
          <w:sz w:val="24"/>
          <w:szCs w:val="24"/>
        </w:rPr>
        <w:t xml:space="preserve">Teknik Destek Programı kapsamında kurum/kuruluşumuz adına “</w:t>
      </w:r>
      <w:r>
        <w:rPr>
          <w:rFonts w:cs="Calibri"/>
          <w:sz w:val="24"/>
          <w:szCs w:val="24"/>
        </w:rPr>
        <w:t xml:space="preserve">……………</w:t>
      </w:r>
      <w:r>
        <w:rPr>
          <w:rFonts w:cs="Calibri"/>
          <w:sz w:val="24"/>
          <w:szCs w:val="24"/>
        </w:rPr>
        <w:t xml:space="preserve">…………………..</w:t>
      </w:r>
      <w:r>
        <w:rPr>
          <w:rFonts w:cs="Calibri"/>
          <w:sz w:val="24"/>
          <w:szCs w:val="24"/>
        </w:rPr>
        <w:t xml:space="preserve">………….</w:t>
      </w:r>
      <w:r>
        <w:rPr>
          <w:rFonts w:cs="Calibri"/>
          <w:sz w:val="24"/>
          <w:szCs w:val="24"/>
        </w:rPr>
        <w:t xml:space="preserve">” başlıklı bir teknik destek talebi</w:t>
      </w:r>
      <w:r>
        <w:rPr>
          <w:rFonts w:cs="Calibri"/>
          <w:sz w:val="24"/>
          <w:szCs w:val="24"/>
        </w:rPr>
        <w:t xml:space="preserve">nde bulunulmasına</w:t>
      </w:r>
      <w:r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 xml:space="preserve">talebin </w:t>
      </w:r>
      <w:r>
        <w:rPr>
          <w:rFonts w:cs="Calibri"/>
          <w:sz w:val="24"/>
          <w:szCs w:val="24"/>
        </w:rPr>
        <w:t xml:space="preserve">başarılı olması durumunda uygulanmasına, teknik destek talebinde kurum/kuruluşumuzu temsile, ilzama ve teknik desteğe ilişkin belgeleri imzalamaya “……………………………..”</w:t>
      </w:r>
      <w:r>
        <w:rPr>
          <w:rFonts w:cs="Calibri"/>
          <w:sz w:val="24"/>
          <w:szCs w:val="24"/>
        </w:rPr>
        <w:t xml:space="preserve">nın</w:t>
      </w:r>
      <w:r>
        <w:rPr>
          <w:rFonts w:cs="Calibri"/>
          <w:sz w:val="24"/>
          <w:szCs w:val="24"/>
        </w:rPr>
        <w:t xml:space="preserve"> yetkili kılınmasına karar verilmiştir. </w:t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pBdr/>
        <w:spacing/>
        <w:ind w:firstLine="708" w:left="4956"/>
        <w:jc w:val="both"/>
        <w:rPr>
          <w:rFonts w:cs="Calibri"/>
          <w:b/>
          <w:color w:val="808080"/>
          <w:sz w:val="24"/>
          <w:szCs w:val="24"/>
        </w:rPr>
      </w:pPr>
      <w:r>
        <w:rPr>
          <w:rFonts w:cs="Calibri"/>
          <w:b/>
          <w:color w:val="808080"/>
          <w:sz w:val="24"/>
          <w:szCs w:val="24"/>
        </w:rPr>
        <w:t xml:space="preserve">Yetkili Yönetim Organı </w:t>
      </w:r>
      <w:r>
        <w:rPr>
          <w:rFonts w:cs="Calibri"/>
          <w:b/>
          <w:color w:val="808080"/>
          <w:sz w:val="24"/>
          <w:szCs w:val="24"/>
        </w:rPr>
      </w:r>
    </w:p>
    <w:p>
      <w:pPr>
        <w:pBdr/>
        <w:spacing/>
        <w:ind w:left="4956"/>
        <w:jc w:val="both"/>
        <w:rPr>
          <w:rFonts w:cs="Calibri"/>
          <w:i/>
          <w:color w:val="808080"/>
          <w:sz w:val="24"/>
          <w:szCs w:val="24"/>
        </w:rPr>
      </w:pPr>
      <w:r>
        <w:rPr>
          <w:rFonts w:cs="Calibri"/>
          <w:i/>
          <w:color w:val="808080"/>
          <w:sz w:val="24"/>
          <w:szCs w:val="24"/>
        </w:rPr>
        <w:t xml:space="preserve">(Meclis Üyeleri/Yönetim Kurulu Üyeleri/En Üst Düzey Yetkili Amir)</w:t>
      </w:r>
      <w:r>
        <w:rPr>
          <w:rFonts w:cs="Calibri"/>
          <w:i/>
          <w:color w:val="808080"/>
          <w:sz w:val="24"/>
          <w:szCs w:val="24"/>
        </w:rPr>
      </w:r>
    </w:p>
    <w:p>
      <w:pPr>
        <w:pBdr/>
        <w:spacing/>
        <w:ind w:firstLine="708" w:left="4248"/>
        <w:jc w:val="center"/>
        <w:rPr>
          <w:rFonts w:cs="Calibri"/>
          <w:b/>
          <w:color w:val="808080"/>
          <w:sz w:val="24"/>
          <w:szCs w:val="24"/>
        </w:rPr>
      </w:pPr>
      <w:r>
        <w:rPr>
          <w:rFonts w:cs="Calibri"/>
          <w:b/>
          <w:color w:val="808080"/>
          <w:sz w:val="24"/>
          <w:szCs w:val="24"/>
        </w:rPr>
        <w:t xml:space="preserve">İmza ve Mühür</w:t>
      </w:r>
      <w:r>
        <w:rPr>
          <w:rFonts w:cs="Calibri"/>
          <w:b/>
          <w:color w:val="808080"/>
          <w:sz w:val="24"/>
          <w:szCs w:val="24"/>
        </w:rPr>
      </w:r>
    </w:p>
    <w:p>
      <w:pPr>
        <w:pBdr/>
        <w:spacing/>
        <w:ind w:left="6372"/>
        <w:rPr>
          <w:rFonts w:cs="Calibri"/>
          <w:b/>
          <w:color w:val="808080"/>
          <w:sz w:val="20"/>
        </w:rPr>
      </w:pPr>
      <w:r>
        <w:rPr>
          <w:rFonts w:cs="Calibri"/>
          <w:b/>
          <w:color w:val="808080"/>
          <w:sz w:val="24"/>
          <w:szCs w:val="24"/>
        </w:rPr>
        <w:t xml:space="preserve">       Tarih</w:t>
      </w:r>
      <w:r>
        <w:rPr>
          <w:rFonts w:cs="Calibri"/>
          <w:b/>
          <w:color w:val="808080"/>
          <w:sz w:val="2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  <w:pBdr/>
      <w:spacing/>
      <w:ind/>
      <w:rPr/>
    </w:pPr>
    <w:r/>
    <w:r/>
  </w:p>
  <w:p>
    <w:pPr>
      <w:pStyle w:val="70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pBdr/>
      <w:spacing/>
      <w:ind/>
      <w:rPr>
        <w:rFonts w:ascii="Times New Roman" w:hAnsi="Times New Roman"/>
        <w:b/>
        <w:szCs w:val="24"/>
        <w:lang w:eastAsia="tr-TR"/>
      </w:rPr>
    </w:pPr>
    <w:r>
      <w:rPr>
        <w:rFonts w:ascii="Times New Roman" w:hAnsi="Times New Roman"/>
        <w:b/>
        <w:szCs w:val="24"/>
        <w:lang w:eastAsia="tr-T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69610" cy="719455"/>
              <wp:effectExtent l="0" t="0" r="0" b="4445"/>
              <wp:docPr id="1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0_Central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6961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5.09pt;height:56.65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rFonts w:ascii="Times New Roman" w:hAnsi="Times New Roman"/>
        <w:b/>
        <w:szCs w:val="24"/>
        <w:lang w:eastAsia="tr-TR"/>
      </w:rPr>
      <w:t xml:space="preserve">                              </w:t>
    </w:r>
    <w:r>
      <w:rPr>
        <w:rFonts w:ascii="Times New Roman" w:hAnsi="Times New Roman"/>
        <w:b/>
        <w:szCs w:val="24"/>
        <w:lang w:eastAsia="tr-TR"/>
      </w:rPr>
      <w:t xml:space="preserve">                  </w:t>
    </w:r>
    <w:r>
      <w:rPr>
        <w:rFonts w:ascii="Helvetica" w:hAnsi="Helvetica" w:cs="Calibri"/>
        <w:b/>
        <w:sz w:val="24"/>
        <w:szCs w:val="24"/>
      </w:rPr>
      <w:t xml:space="preserve">TR72/24</w:t>
    </w:r>
    <w:r>
      <w:rPr>
        <w:rFonts w:ascii="Helvetica" w:hAnsi="Helvetica" w:cs="Calibri"/>
        <w:b/>
        <w:sz w:val="24"/>
        <w:szCs w:val="24"/>
      </w:rPr>
      <w:t xml:space="preserve">/TD</w:t>
    </w:r>
    <w:r>
      <w:rPr>
        <w:rFonts w:ascii="Helvetica" w:hAnsi="Helvetica" w:cs="Calibri"/>
        <w:b/>
        <w:sz w:val="24"/>
        <w:szCs w:val="24"/>
      </w:rPr>
      <w:t xml:space="preserve">-K</w:t>
    </w:r>
    <w:r>
      <w:rPr>
        <w:rFonts w:ascii="Helvetica" w:hAnsi="Helvetica" w:cs="Calibri"/>
        <w:b/>
        <w:sz w:val="24"/>
        <w:szCs w:val="24"/>
      </w:rPr>
      <w:t xml:space="preserve">_</w:t>
    </w:r>
    <w:r>
      <w:rPr>
        <w:rFonts w:ascii="Helvetica" w:hAnsi="Helvetica" w:cs="Calibri"/>
        <w:b/>
        <w:sz w:val="24"/>
        <w:szCs w:val="24"/>
      </w:rPr>
      <w:t xml:space="preserve">EK E1</w:t>
    </w:r>
    <w:r>
      <w:rPr>
        <w:rFonts w:ascii="Times New Roman" w:hAnsi="Times New Roman"/>
        <w:b/>
        <w:szCs w:val="24"/>
        <w:lang w:eastAsia="tr-T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1.%1."/>
      <w:numFmt w:val="decimal"/>
      <w:pPr>
        <w:pBdr/>
        <w:spacing/>
        <w:ind w:hanging="360" w:left="720"/>
      </w:pPr>
      <w:pStyle w:val="703"/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-351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36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108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180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252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324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396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468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5409"/>
      </w:pPr>
      <w:rPr/>
      <w:start w:val="1"/>
      <w:suff w:val="space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tr-TR" w:eastAsia="tr-T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9"/>
    <w:next w:val="699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0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99"/>
    <w:next w:val="699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0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99"/>
    <w:next w:val="699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0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99"/>
    <w:next w:val="699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0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9"/>
    <w:next w:val="699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0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9"/>
    <w:next w:val="699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0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9"/>
    <w:next w:val="699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0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9"/>
    <w:next w:val="699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0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9"/>
    <w:next w:val="699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0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9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99"/>
    <w:next w:val="699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700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99"/>
    <w:next w:val="699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700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99"/>
    <w:next w:val="699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99"/>
    <w:next w:val="69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700"/>
    <w:link w:val="704"/>
    <w:uiPriority w:val="99"/>
    <w:pPr>
      <w:pBdr/>
      <w:spacing/>
      <w:ind/>
    </w:pPr>
  </w:style>
  <w:style w:type="character" w:styleId="45">
    <w:name w:val="Footer Char"/>
    <w:basedOn w:val="700"/>
    <w:link w:val="706"/>
    <w:uiPriority w:val="99"/>
    <w:pPr>
      <w:pBdr/>
      <w:spacing/>
      <w:ind/>
    </w:pPr>
  </w:style>
  <w:style w:type="paragraph" w:styleId="46">
    <w:name w:val="Caption"/>
    <w:basedOn w:val="699"/>
    <w:next w:val="69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6"/>
    <w:uiPriority w:val="99"/>
    <w:pPr>
      <w:pBdr/>
      <w:spacing/>
      <w:ind/>
    </w:pPr>
  </w:style>
  <w:style w:type="table" w:styleId="48">
    <w:name w:val="Table Grid"/>
    <w:basedOn w:val="70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176">
    <w:name w:val="Footnote Text Char"/>
    <w:link w:val="711"/>
    <w:uiPriority w:val="99"/>
    <w:pPr>
      <w:pBdr/>
      <w:spacing/>
      <w:ind/>
    </w:pPr>
    <w:rPr>
      <w:sz w:val="18"/>
    </w:rPr>
  </w:style>
  <w:style w:type="character" w:styleId="179">
    <w:name w:val="Endnote Text Char"/>
    <w:link w:val="708"/>
    <w:uiPriority w:val="99"/>
    <w:pPr>
      <w:pBdr/>
      <w:spacing/>
      <w:ind/>
    </w:pPr>
    <w:rPr>
      <w:sz w:val="20"/>
    </w:rPr>
  </w:style>
  <w:style w:type="paragraph" w:styleId="181">
    <w:name w:val="toc 1"/>
    <w:basedOn w:val="699"/>
    <w:next w:val="699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99"/>
    <w:next w:val="699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99"/>
    <w:next w:val="699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99"/>
    <w:next w:val="699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99"/>
    <w:next w:val="699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99"/>
    <w:next w:val="699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99"/>
    <w:next w:val="699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99"/>
    <w:next w:val="699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99"/>
    <w:next w:val="699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99"/>
    <w:next w:val="699"/>
    <w:uiPriority w:val="99"/>
    <w:unhideWhenUsed/>
    <w:pPr>
      <w:pBdr/>
      <w:spacing w:after="0" w:afterAutospacing="0"/>
      <w:ind/>
    </w:pPr>
  </w:style>
  <w:style w:type="paragraph" w:styleId="69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character" w:styleId="700" w:default="1">
    <w:name w:val="Default Paragraph Font"/>
    <w:uiPriority w:val="1"/>
    <w:semiHidden/>
    <w:unhideWhenUsed/>
    <w:pPr>
      <w:pBdr/>
      <w:spacing/>
      <w:ind/>
    </w:pPr>
  </w:style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02" w:default="1">
    <w:name w:val="No List"/>
    <w:uiPriority w:val="99"/>
    <w:semiHidden/>
    <w:unhideWhenUsed/>
    <w:pPr>
      <w:pBdr/>
      <w:spacing/>
      <w:ind/>
    </w:pPr>
  </w:style>
  <w:style w:type="paragraph" w:styleId="703" w:customStyle="1">
    <w:name w:val="1.1."/>
    <w:basedOn w:val="699"/>
    <w:next w:val="699"/>
    <w:qFormat/>
    <w:pPr>
      <w:numPr>
        <w:ilvl w:val="0"/>
        <w:numId w:val="1"/>
      </w:numPr>
      <w:pBdr/>
      <w:spacing w:after="120" w:before="120" w:line="360" w:lineRule="auto"/>
      <w:ind/>
    </w:pPr>
    <w:rPr>
      <w:rFonts w:eastAsia="Times New Roman"/>
      <w:b/>
      <w:sz w:val="28"/>
      <w:lang w:eastAsia="tr-TR"/>
    </w:rPr>
  </w:style>
  <w:style w:type="paragraph" w:styleId="704">
    <w:name w:val="Header"/>
    <w:basedOn w:val="699"/>
    <w:link w:val="705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05" w:customStyle="1">
    <w:name w:val="Üst Bilgi Char"/>
    <w:link w:val="704"/>
    <w:uiPriority w:val="99"/>
    <w:pPr>
      <w:pBdr/>
      <w:spacing/>
      <w:ind/>
    </w:pPr>
    <w:rPr>
      <w:sz w:val="22"/>
      <w:szCs w:val="22"/>
      <w:lang w:eastAsia="en-US"/>
    </w:rPr>
  </w:style>
  <w:style w:type="paragraph" w:styleId="706">
    <w:name w:val="Footer"/>
    <w:basedOn w:val="699"/>
    <w:link w:val="707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07" w:customStyle="1">
    <w:name w:val="Alt Bilgi Char"/>
    <w:link w:val="706"/>
    <w:uiPriority w:val="99"/>
    <w:pPr>
      <w:pBdr/>
      <w:spacing/>
      <w:ind/>
    </w:pPr>
    <w:rPr>
      <w:sz w:val="22"/>
      <w:szCs w:val="22"/>
      <w:lang w:eastAsia="en-US"/>
    </w:rPr>
  </w:style>
  <w:style w:type="paragraph" w:styleId="708">
    <w:name w:val="endnote text"/>
    <w:basedOn w:val="699"/>
    <w:link w:val="709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09" w:customStyle="1">
    <w:name w:val="Sonnot Metni Char"/>
    <w:link w:val="708"/>
    <w:uiPriority w:val="99"/>
    <w:semiHidden/>
    <w:pPr>
      <w:pBdr/>
      <w:spacing/>
      <w:ind/>
    </w:pPr>
    <w:rPr>
      <w:lang w:eastAsia="en-US"/>
    </w:rPr>
  </w:style>
  <w:style w:type="character" w:styleId="71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11">
    <w:name w:val="footnote text"/>
    <w:basedOn w:val="699"/>
    <w:link w:val="712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12" w:customStyle="1">
    <w:name w:val="Dipnot Metni Char"/>
    <w:link w:val="711"/>
    <w:uiPriority w:val="99"/>
    <w:semiHidden/>
    <w:pPr>
      <w:pBdr/>
      <w:spacing/>
      <w:ind/>
    </w:pPr>
    <w:rPr>
      <w:lang w:eastAsia="en-US"/>
    </w:rPr>
  </w:style>
  <w:style w:type="character" w:styleId="713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14">
    <w:name w:val="Balloon Text"/>
    <w:basedOn w:val="699"/>
    <w:link w:val="71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15" w:customStyle="1">
    <w:name w:val="Balon Metni Char"/>
    <w:link w:val="714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10C6D-3AB4-47E9-9232-5BA4A4F7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  TUBA PARLAK UZUNOĞLU</cp:lastModifiedBy>
  <cp:revision>9</cp:revision>
  <dcterms:created xsi:type="dcterms:W3CDTF">2019-02-25T05:55:00Z</dcterms:created>
  <dcterms:modified xsi:type="dcterms:W3CDTF">2024-04-24T13:53:03Z</dcterms:modified>
</cp:coreProperties>
</file>